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A5" w:rsidRPr="004948E7" w:rsidRDefault="006110A5" w:rsidP="00CD39FE">
      <w:pPr>
        <w:pStyle w:val="a3"/>
        <w:keepNext/>
        <w:spacing w:before="0" w:beforeAutospacing="0" w:after="0" w:afterAutospacing="0"/>
        <w:jc w:val="right"/>
        <w:outlineLvl w:val="0"/>
        <w:rPr>
          <w:b/>
          <w:i/>
          <w:position w:val="-10"/>
          <w:sz w:val="20"/>
          <w:szCs w:val="20"/>
        </w:rPr>
      </w:pPr>
      <w:r w:rsidRPr="004948E7">
        <w:rPr>
          <w:b/>
          <w:i/>
          <w:position w:val="-10"/>
          <w:sz w:val="20"/>
          <w:szCs w:val="20"/>
        </w:rPr>
        <w:t xml:space="preserve">Выступление на территориальной педагогической конференции </w:t>
      </w:r>
    </w:p>
    <w:p w:rsidR="006110A5" w:rsidRPr="004948E7" w:rsidRDefault="006110A5" w:rsidP="00CD39FE">
      <w:pPr>
        <w:pStyle w:val="a3"/>
        <w:keepNext/>
        <w:spacing w:before="0" w:beforeAutospacing="0" w:after="0" w:afterAutospacing="0"/>
        <w:jc w:val="right"/>
        <w:outlineLvl w:val="0"/>
        <w:rPr>
          <w:b/>
          <w:i/>
          <w:position w:val="-10"/>
          <w:sz w:val="20"/>
          <w:szCs w:val="20"/>
        </w:rPr>
      </w:pPr>
      <w:r w:rsidRPr="004948E7">
        <w:rPr>
          <w:b/>
          <w:i/>
          <w:position w:val="-10"/>
          <w:sz w:val="20"/>
          <w:szCs w:val="20"/>
        </w:rPr>
        <w:t>работников системы  дополнительного образования</w:t>
      </w:r>
    </w:p>
    <w:p w:rsidR="006110A5" w:rsidRDefault="006110A5" w:rsidP="00CD39FE">
      <w:pPr>
        <w:pStyle w:val="a3"/>
        <w:keepNext/>
        <w:spacing w:before="0" w:beforeAutospacing="0" w:after="0" w:afterAutospacing="0"/>
        <w:jc w:val="right"/>
        <w:outlineLvl w:val="0"/>
        <w:rPr>
          <w:b/>
          <w:i/>
          <w:sz w:val="20"/>
          <w:szCs w:val="20"/>
        </w:rPr>
      </w:pPr>
      <w:r w:rsidRPr="004948E7">
        <w:rPr>
          <w:b/>
          <w:i/>
          <w:sz w:val="20"/>
          <w:szCs w:val="20"/>
        </w:rPr>
        <w:t xml:space="preserve">«Современные возможности </w:t>
      </w:r>
      <w:r>
        <w:rPr>
          <w:b/>
          <w:i/>
          <w:sz w:val="20"/>
          <w:szCs w:val="20"/>
        </w:rPr>
        <w:t xml:space="preserve"> </w:t>
      </w:r>
      <w:r w:rsidRPr="004948E7">
        <w:rPr>
          <w:b/>
          <w:i/>
          <w:sz w:val="20"/>
          <w:szCs w:val="20"/>
        </w:rPr>
        <w:t xml:space="preserve">дополнительного образования </w:t>
      </w:r>
    </w:p>
    <w:p w:rsidR="006110A5" w:rsidRDefault="006110A5" w:rsidP="00CD39FE">
      <w:pPr>
        <w:pStyle w:val="a3"/>
        <w:keepNext/>
        <w:spacing w:before="0" w:beforeAutospacing="0" w:after="0" w:afterAutospacing="0"/>
        <w:jc w:val="right"/>
        <w:outlineLvl w:val="0"/>
        <w:rPr>
          <w:b/>
          <w:i/>
          <w:sz w:val="20"/>
          <w:szCs w:val="20"/>
        </w:rPr>
      </w:pPr>
      <w:r w:rsidRPr="004948E7">
        <w:rPr>
          <w:b/>
          <w:i/>
          <w:sz w:val="20"/>
          <w:szCs w:val="20"/>
        </w:rPr>
        <w:t>в контексте государственной образовательной политики»</w:t>
      </w:r>
    </w:p>
    <w:p w:rsidR="006110A5" w:rsidRPr="004948E7" w:rsidRDefault="006110A5" w:rsidP="00CD39FE">
      <w:pPr>
        <w:pStyle w:val="a3"/>
        <w:keepNext/>
        <w:spacing w:before="0" w:beforeAutospacing="0" w:after="0" w:afterAutospacing="0"/>
        <w:jc w:val="right"/>
        <w:outlineLvl w:val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Щербаковой Е.А.</w:t>
      </w:r>
    </w:p>
    <w:p w:rsidR="006110A5" w:rsidRPr="0066088C" w:rsidRDefault="006110A5" w:rsidP="00CD39F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110A5" w:rsidRPr="0066088C" w:rsidRDefault="006110A5" w:rsidP="00CD39F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6110A5" w:rsidRDefault="006110A5" w:rsidP="00CD39FE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Инновационный потенциал системы дополнительного образования в условиях модернизации образования</w:t>
      </w:r>
    </w:p>
    <w:p w:rsidR="006110A5" w:rsidRDefault="006110A5" w:rsidP="00CD39FE">
      <w:pPr>
        <w:pStyle w:val="a3"/>
        <w:spacing w:before="0" w:beforeAutospacing="0" w:after="0" w:afterAutospacing="0"/>
        <w:ind w:firstLine="709"/>
        <w:jc w:val="center"/>
        <w:rPr>
          <w:b/>
          <w:iCs/>
          <w:sz w:val="28"/>
          <w:szCs w:val="28"/>
        </w:rPr>
      </w:pPr>
    </w:p>
    <w:p w:rsidR="006110A5" w:rsidRDefault="006110A5" w:rsidP="00CD39FE">
      <w:pPr>
        <w:spacing w:after="0" w:line="240" w:lineRule="auto"/>
        <w:ind w:left="-15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С</w:t>
      </w:r>
      <w:r w:rsidRPr="00D331E0">
        <w:rPr>
          <w:rFonts w:ascii="Times New Roman" w:hAnsi="Times New Roman"/>
          <w:i/>
          <w:sz w:val="20"/>
          <w:szCs w:val="20"/>
        </w:rPr>
        <w:t xml:space="preserve">фера дополнительного образования детей создает особые возможности </w:t>
      </w:r>
    </w:p>
    <w:p w:rsidR="006110A5" w:rsidRDefault="006110A5" w:rsidP="00CD39FE">
      <w:pPr>
        <w:spacing w:after="0" w:line="240" w:lineRule="auto"/>
        <w:ind w:left="-15"/>
        <w:jc w:val="right"/>
        <w:rPr>
          <w:rFonts w:ascii="Times New Roman" w:hAnsi="Times New Roman"/>
          <w:i/>
          <w:sz w:val="20"/>
          <w:szCs w:val="20"/>
        </w:rPr>
      </w:pPr>
      <w:r w:rsidRPr="00D331E0">
        <w:rPr>
          <w:rFonts w:ascii="Times New Roman" w:hAnsi="Times New Roman"/>
          <w:i/>
          <w:sz w:val="20"/>
          <w:szCs w:val="20"/>
        </w:rPr>
        <w:t xml:space="preserve">для развития образования в целом, в том числе для расширения доступа </w:t>
      </w:r>
    </w:p>
    <w:p w:rsidR="006110A5" w:rsidRDefault="006110A5" w:rsidP="00CD39FE">
      <w:pPr>
        <w:spacing w:after="0" w:line="240" w:lineRule="auto"/>
        <w:ind w:left="-15"/>
        <w:jc w:val="right"/>
        <w:rPr>
          <w:rFonts w:ascii="Times New Roman" w:hAnsi="Times New Roman"/>
          <w:i/>
          <w:sz w:val="20"/>
          <w:szCs w:val="20"/>
        </w:rPr>
      </w:pPr>
      <w:r w:rsidRPr="00D331E0">
        <w:rPr>
          <w:rFonts w:ascii="Times New Roman" w:hAnsi="Times New Roman"/>
          <w:i/>
          <w:sz w:val="20"/>
          <w:szCs w:val="20"/>
        </w:rPr>
        <w:t>к глобальным знаниям и информации, опережающего обновления его</w:t>
      </w:r>
    </w:p>
    <w:p w:rsidR="006110A5" w:rsidRDefault="006110A5" w:rsidP="00CD39FE">
      <w:pPr>
        <w:spacing w:after="0" w:line="240" w:lineRule="auto"/>
        <w:ind w:left="-15"/>
        <w:jc w:val="right"/>
        <w:rPr>
          <w:rFonts w:ascii="Times New Roman" w:hAnsi="Times New Roman"/>
          <w:i/>
          <w:sz w:val="20"/>
          <w:szCs w:val="20"/>
        </w:rPr>
      </w:pPr>
      <w:r w:rsidRPr="00D331E0">
        <w:rPr>
          <w:rFonts w:ascii="Times New Roman" w:hAnsi="Times New Roman"/>
          <w:i/>
          <w:sz w:val="20"/>
          <w:szCs w:val="20"/>
        </w:rPr>
        <w:t xml:space="preserve"> содержания в соответствии с задачами перспективного развития страны.</w:t>
      </w:r>
    </w:p>
    <w:p w:rsidR="006110A5" w:rsidRDefault="006110A5" w:rsidP="00CD39FE">
      <w:pPr>
        <w:spacing w:after="0" w:line="240" w:lineRule="auto"/>
        <w:ind w:left="-15"/>
        <w:jc w:val="right"/>
        <w:rPr>
          <w:rFonts w:ascii="Times New Roman" w:hAnsi="Times New Roman"/>
          <w:i/>
          <w:sz w:val="20"/>
          <w:szCs w:val="20"/>
        </w:rPr>
      </w:pPr>
      <w:r w:rsidRPr="00D331E0">
        <w:rPr>
          <w:rFonts w:ascii="Times New Roman" w:hAnsi="Times New Roman"/>
          <w:i/>
          <w:sz w:val="20"/>
          <w:szCs w:val="20"/>
        </w:rPr>
        <w:t xml:space="preserve"> Фактически эта сфера становится </w:t>
      </w:r>
      <w:r w:rsidRPr="00D331E0">
        <w:rPr>
          <w:rFonts w:ascii="Times New Roman" w:hAnsi="Times New Roman"/>
          <w:b/>
          <w:i/>
          <w:sz w:val="20"/>
          <w:szCs w:val="20"/>
        </w:rPr>
        <w:t>инновационной площадкой</w:t>
      </w:r>
      <w:r w:rsidRPr="00D331E0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для отработки </w:t>
      </w:r>
    </w:p>
    <w:p w:rsidR="006110A5" w:rsidRDefault="006110A5" w:rsidP="00CD39FE">
      <w:pPr>
        <w:spacing w:after="0" w:line="240" w:lineRule="auto"/>
        <w:ind w:left="-15"/>
        <w:jc w:val="right"/>
        <w:rPr>
          <w:rFonts w:ascii="Times New Roman" w:hAnsi="Times New Roman"/>
          <w:i/>
          <w:sz w:val="20"/>
          <w:szCs w:val="20"/>
        </w:rPr>
      </w:pPr>
      <w:r w:rsidRPr="00D331E0">
        <w:rPr>
          <w:rFonts w:ascii="Times New Roman" w:hAnsi="Times New Roman"/>
          <w:i/>
          <w:sz w:val="20"/>
          <w:szCs w:val="20"/>
        </w:rPr>
        <w:t>образовательных моделей и технологий будущего, а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</w:rPr>
        <w:t>персонализация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дополнительного </w:t>
      </w:r>
    </w:p>
    <w:p w:rsidR="006110A5" w:rsidRDefault="006110A5" w:rsidP="00CD39FE">
      <w:pPr>
        <w:spacing w:after="0" w:line="240" w:lineRule="auto"/>
        <w:ind w:left="-15"/>
        <w:jc w:val="right"/>
        <w:rPr>
          <w:rFonts w:ascii="Times New Roman" w:hAnsi="Times New Roman"/>
          <w:i/>
          <w:sz w:val="20"/>
          <w:szCs w:val="20"/>
        </w:rPr>
      </w:pPr>
      <w:r w:rsidRPr="00D331E0">
        <w:rPr>
          <w:rFonts w:ascii="Times New Roman" w:hAnsi="Times New Roman"/>
          <w:i/>
          <w:sz w:val="20"/>
          <w:szCs w:val="20"/>
        </w:rPr>
        <w:t xml:space="preserve">образования определяется как </w:t>
      </w:r>
      <w:r w:rsidRPr="00D331E0">
        <w:rPr>
          <w:rFonts w:ascii="Times New Roman" w:hAnsi="Times New Roman"/>
          <w:b/>
          <w:i/>
          <w:sz w:val="20"/>
          <w:szCs w:val="20"/>
        </w:rPr>
        <w:t>ведущий тренд развития образования в ХХ</w:t>
      </w:r>
      <w:proofErr w:type="gramStart"/>
      <w:r w:rsidRPr="00D331E0">
        <w:rPr>
          <w:rFonts w:ascii="Times New Roman" w:hAnsi="Times New Roman"/>
          <w:b/>
          <w:i/>
          <w:sz w:val="20"/>
          <w:szCs w:val="20"/>
        </w:rPr>
        <w:t>I</w:t>
      </w:r>
      <w:proofErr w:type="gramEnd"/>
      <w:r w:rsidRPr="00D331E0">
        <w:rPr>
          <w:rFonts w:ascii="Times New Roman" w:hAnsi="Times New Roman"/>
          <w:b/>
          <w:i/>
          <w:sz w:val="20"/>
          <w:szCs w:val="20"/>
        </w:rPr>
        <w:t xml:space="preserve"> веке.</w:t>
      </w:r>
      <w:r w:rsidRPr="00D331E0">
        <w:rPr>
          <w:rFonts w:ascii="Times New Roman" w:hAnsi="Times New Roman"/>
          <w:i/>
          <w:sz w:val="20"/>
          <w:szCs w:val="20"/>
        </w:rPr>
        <w:t xml:space="preserve"> </w:t>
      </w:r>
    </w:p>
    <w:p w:rsidR="006110A5" w:rsidRPr="00D331E0" w:rsidRDefault="006110A5" w:rsidP="00CD39FE">
      <w:pPr>
        <w:spacing w:after="0" w:line="240" w:lineRule="auto"/>
        <w:ind w:left="-1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D331E0">
        <w:rPr>
          <w:rFonts w:ascii="Times New Roman" w:hAnsi="Times New Roman"/>
          <w:sz w:val="20"/>
          <w:szCs w:val="20"/>
        </w:rPr>
        <w:t>Концепция развития дополнительного образования детей</w:t>
      </w:r>
      <w:r>
        <w:rPr>
          <w:rFonts w:ascii="Times New Roman" w:hAnsi="Times New Roman"/>
          <w:sz w:val="20"/>
          <w:szCs w:val="20"/>
        </w:rPr>
        <w:t>)</w:t>
      </w:r>
    </w:p>
    <w:p w:rsidR="006110A5" w:rsidRPr="00D331E0" w:rsidRDefault="006110A5" w:rsidP="00CD39FE">
      <w:pPr>
        <w:spacing w:after="0" w:line="240" w:lineRule="auto"/>
        <w:ind w:left="-15"/>
        <w:jc w:val="right"/>
        <w:rPr>
          <w:rFonts w:ascii="Times New Roman" w:hAnsi="Times New Roman"/>
          <w:i/>
          <w:sz w:val="20"/>
          <w:szCs w:val="20"/>
        </w:rPr>
      </w:pPr>
    </w:p>
    <w:p w:rsidR="006110A5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5973">
        <w:rPr>
          <w:rFonts w:ascii="Times New Roman" w:hAnsi="Times New Roman"/>
          <w:sz w:val="28"/>
          <w:szCs w:val="28"/>
        </w:rPr>
        <w:t xml:space="preserve">В ситуации перехода Российской Федерации от индустриального к постиндустриальному информационному обществу нарастают вызовы системе образования и социализации человека. Все острее встает задача общественного понимания необходимости дополнительного образования как открытого вариативного образования и его миссии наиболее полного обеспечения права человека на развитие и свободный выбор различных видов деятельности, в которых происходит личностное и профессиональное самоопределение детей и подростков. </w:t>
      </w:r>
    </w:p>
    <w:p w:rsidR="006110A5" w:rsidRPr="004F5973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определяет: «Дополнительное образование –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образования».</w:t>
      </w:r>
    </w:p>
    <w:p w:rsidR="006110A5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5973">
        <w:rPr>
          <w:rFonts w:ascii="Times New Roman" w:hAnsi="Times New Roman"/>
          <w:sz w:val="28"/>
          <w:szCs w:val="28"/>
        </w:rPr>
        <w:t xml:space="preserve">Конкурентные преимущества дополнительного образования в сравнении с другими видами формального образования проявляются в следующих его характеристиках: </w:t>
      </w:r>
    </w:p>
    <w:p w:rsidR="006110A5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свободный личностный выбор деятельности, определяющей индивидуальное развитие человека; </w:t>
      </w:r>
    </w:p>
    <w:p w:rsidR="006110A5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вариативность содержания и форм организации образовательного процесса; </w:t>
      </w:r>
    </w:p>
    <w:p w:rsidR="006110A5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доступность глобального знания и информации для каждого;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адаптивность к возникающим изменениям.</w:t>
      </w:r>
    </w:p>
    <w:p w:rsidR="006110A5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 уже догадались, я цитирую</w:t>
      </w:r>
      <w:r w:rsidRPr="002A7CF4">
        <w:rPr>
          <w:rFonts w:ascii="Times New Roman" w:hAnsi="Times New Roman"/>
          <w:sz w:val="28"/>
          <w:szCs w:val="28"/>
        </w:rPr>
        <w:t xml:space="preserve"> наш любимый документ Концепцию развития дополнительного образования </w:t>
      </w:r>
      <w:r>
        <w:rPr>
          <w:rFonts w:ascii="Times New Roman" w:hAnsi="Times New Roman"/>
          <w:sz w:val="28"/>
          <w:szCs w:val="28"/>
        </w:rPr>
        <w:t xml:space="preserve">утв. </w:t>
      </w:r>
      <w:r w:rsidRPr="002A7CF4">
        <w:rPr>
          <w:rFonts w:ascii="Times New Roman" w:hAnsi="Times New Roman"/>
          <w:sz w:val="28"/>
          <w:szCs w:val="28"/>
        </w:rPr>
        <w:t>Распоряжение</w:t>
      </w:r>
      <w:r>
        <w:rPr>
          <w:rFonts w:ascii="Times New Roman" w:hAnsi="Times New Roman"/>
          <w:sz w:val="28"/>
          <w:szCs w:val="28"/>
        </w:rPr>
        <w:t>м</w:t>
      </w:r>
      <w:r w:rsidRPr="002A7CF4">
        <w:rPr>
          <w:rFonts w:ascii="Times New Roman" w:hAnsi="Times New Roman"/>
          <w:sz w:val="28"/>
          <w:szCs w:val="28"/>
        </w:rPr>
        <w:t xml:space="preserve"> Правительства Российской Федерации от 4 сентября </w:t>
      </w:r>
      <w:smartTag w:uri="urn:schemas-microsoft-com:office:smarttags" w:element="metricconverter">
        <w:smartTagPr>
          <w:attr w:name="ProductID" w:val="2014 г"/>
        </w:smartTagPr>
        <w:r w:rsidRPr="002A7CF4">
          <w:rPr>
            <w:rFonts w:ascii="Times New Roman" w:hAnsi="Times New Roman"/>
            <w:sz w:val="28"/>
            <w:szCs w:val="28"/>
          </w:rPr>
          <w:t>2014 г</w:t>
        </w:r>
      </w:smartTag>
      <w:r w:rsidRPr="002A7CF4">
        <w:rPr>
          <w:rFonts w:ascii="Times New Roman" w:hAnsi="Times New Roman"/>
          <w:sz w:val="28"/>
          <w:szCs w:val="28"/>
        </w:rPr>
        <w:t>. N 1726-р г. Москва</w:t>
      </w:r>
      <w:r>
        <w:rPr>
          <w:rFonts w:ascii="Times New Roman" w:hAnsi="Times New Roman"/>
          <w:sz w:val="28"/>
          <w:szCs w:val="28"/>
        </w:rPr>
        <w:t>.</w:t>
      </w:r>
    </w:p>
    <w:p w:rsidR="006110A5" w:rsidRPr="004F5973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5973">
        <w:rPr>
          <w:rFonts w:ascii="Times New Roman" w:hAnsi="Times New Roman"/>
          <w:sz w:val="28"/>
          <w:szCs w:val="28"/>
        </w:rPr>
        <w:t xml:space="preserve">Анализ этих характеристик позволяет осознать ценностный статус дополнительного образования как уникальной и конкурентоспособной социальной практики наращивания мотивационного потенциала личности и инновационного потенциала общества. </w:t>
      </w:r>
    </w:p>
    <w:p w:rsidR="006110A5" w:rsidRPr="004F5973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5973">
        <w:rPr>
          <w:rFonts w:ascii="Times New Roman" w:hAnsi="Times New Roman"/>
          <w:sz w:val="28"/>
          <w:szCs w:val="28"/>
        </w:rPr>
        <w:t xml:space="preserve">Общественное признание ценностного статуса дополнительного образования детей и его миссии позволит реализовать меры государственной политики, заложенные в указах Президента Российской Федерации. </w:t>
      </w:r>
    </w:p>
    <w:p w:rsidR="006110A5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lastRenderedPageBreak/>
        <w:t>В постиндустриальном обществе, где решены задачи удовлетворения базовых потребностей человека, на передний план выдвигаются ценности самовыражения, личностного роста и гражданской солидарности. Применительно к образованию это означает переход от задачи обеспечения доступности и обязательности общего, "массового" образования к задаче проектирования пространства персонального образования для самореализации личности. Образование становится не только средством освоения всеобщих норм, культурных образцов и интеграции в социум, но создает возможности для реализации фундаментального вектора процесса развития человека, поиска и обре</w:t>
      </w:r>
      <w:r>
        <w:rPr>
          <w:rFonts w:ascii="Times New Roman" w:hAnsi="Times New Roman"/>
          <w:sz w:val="28"/>
          <w:szCs w:val="28"/>
        </w:rPr>
        <w:t>тения человеком самого себя.</w:t>
      </w:r>
    </w:p>
    <w:p w:rsidR="006110A5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Такое образование принципиально расширяет возможности человека, предлагая большую свободу выбора, чтобы каждый мог определять для себя цели и стратегии индивидуального развития. Оно направлено на обеспечение персонального жизнетворчества обучающихся в контексте позитивной социализации как здесь и сейчас, так и на перспективу в плане их социально-профессионального самоопределения, реализации личных жизн</w:t>
      </w:r>
      <w:r>
        <w:rPr>
          <w:rFonts w:ascii="Times New Roman" w:hAnsi="Times New Roman"/>
          <w:sz w:val="28"/>
          <w:szCs w:val="28"/>
        </w:rPr>
        <w:t>енных замыслов и притязаний.</w:t>
      </w:r>
    </w:p>
    <w:p w:rsidR="006110A5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В дополнительном образовании детей познавательная активность личности выходит за рамки собственно образовательной среды в сферу самых разнообразных социальных практик. Становясь членами высоко мотивированных детско-взрослых образовательных сообществ, дети и подростки получают широкий социальный опыт конструктивного взаимодействия и продуктивной деятельности. В этих условиях дополнительное образование осознается не как подготовка к жизни или освоение основ профессии, а становится суть основой непрерывного процесса саморазвития и самосовершенствования человека как субъ</w:t>
      </w:r>
      <w:r>
        <w:rPr>
          <w:rFonts w:ascii="Times New Roman" w:hAnsi="Times New Roman"/>
          <w:sz w:val="28"/>
          <w:szCs w:val="28"/>
        </w:rPr>
        <w:t>екта культуры и деятельности.</w:t>
      </w:r>
    </w:p>
    <w:p w:rsidR="006110A5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Пронизывая уровни дошкольного, общего, профессионального образования, дополнительное образование становится для взрослеющей личности смысловым </w:t>
      </w:r>
      <w:proofErr w:type="spellStart"/>
      <w:r w:rsidRPr="002A7CF4">
        <w:rPr>
          <w:rFonts w:ascii="Times New Roman" w:hAnsi="Times New Roman"/>
          <w:sz w:val="28"/>
          <w:szCs w:val="28"/>
        </w:rPr>
        <w:t>социокультурным</w:t>
      </w:r>
      <w:proofErr w:type="spellEnd"/>
      <w:r w:rsidRPr="002A7CF4">
        <w:rPr>
          <w:rFonts w:ascii="Times New Roman" w:hAnsi="Times New Roman"/>
          <w:sz w:val="28"/>
          <w:szCs w:val="28"/>
        </w:rPr>
        <w:t xml:space="preserve"> стержнем, ключевой характеристикой которого является познание через творчество, игру, труд и </w:t>
      </w:r>
      <w:r>
        <w:rPr>
          <w:rFonts w:ascii="Times New Roman" w:hAnsi="Times New Roman"/>
          <w:sz w:val="28"/>
          <w:szCs w:val="28"/>
        </w:rPr>
        <w:t>исследовательскую активность.</w:t>
      </w:r>
    </w:p>
    <w:p w:rsidR="006110A5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7CF4">
        <w:rPr>
          <w:rFonts w:ascii="Times New Roman" w:hAnsi="Times New Roman"/>
          <w:sz w:val="28"/>
          <w:szCs w:val="28"/>
        </w:rPr>
        <w:t>Персонализация</w:t>
      </w:r>
      <w:proofErr w:type="spellEnd"/>
      <w:r w:rsidRPr="002A7CF4">
        <w:rPr>
          <w:rFonts w:ascii="Times New Roman" w:hAnsi="Times New Roman"/>
          <w:sz w:val="28"/>
          <w:szCs w:val="28"/>
        </w:rPr>
        <w:t xml:space="preserve"> дополнительного образования усиливает его преимущества по сравнению с другими институтами формального образования посредством актуализации следующих аспе</w:t>
      </w:r>
      <w:r>
        <w:rPr>
          <w:rFonts w:ascii="Times New Roman" w:hAnsi="Times New Roman"/>
          <w:sz w:val="28"/>
          <w:szCs w:val="28"/>
        </w:rPr>
        <w:t>ктов:</w:t>
      </w:r>
    </w:p>
    <w:p w:rsidR="006110A5" w:rsidRDefault="006110A5" w:rsidP="00CD39F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участие в вариативных развивающих образовательных программах на основе добровольного выбора детей (семей) в соответствии с их интереса</w:t>
      </w:r>
      <w:r>
        <w:rPr>
          <w:rFonts w:ascii="Times New Roman" w:hAnsi="Times New Roman"/>
          <w:sz w:val="28"/>
          <w:szCs w:val="28"/>
        </w:rPr>
        <w:t>ми, склонностями и ценностями;</w:t>
      </w:r>
    </w:p>
    <w:p w:rsidR="006110A5" w:rsidRDefault="006110A5" w:rsidP="00CD39F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возможность выбора режима и темпа освоения образовательных программ, выстраивания индивидуальных образовательных траекторий (что имеет особое значение применительно к одаренным детям, детям с огранич</w:t>
      </w:r>
      <w:r>
        <w:rPr>
          <w:rFonts w:ascii="Times New Roman" w:hAnsi="Times New Roman"/>
          <w:sz w:val="28"/>
          <w:szCs w:val="28"/>
        </w:rPr>
        <w:t>енными возможностями здоровья);</w:t>
      </w:r>
    </w:p>
    <w:p w:rsidR="006110A5" w:rsidRDefault="006110A5" w:rsidP="00CD39F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право на пробы и ошибки, возможность смены образовательных прог</w:t>
      </w:r>
      <w:r>
        <w:rPr>
          <w:rFonts w:ascii="Times New Roman" w:hAnsi="Times New Roman"/>
          <w:sz w:val="28"/>
          <w:szCs w:val="28"/>
        </w:rPr>
        <w:t>рамм, педагогов и организаций;</w:t>
      </w:r>
    </w:p>
    <w:p w:rsidR="006110A5" w:rsidRDefault="006110A5" w:rsidP="00CD39F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7CF4">
        <w:rPr>
          <w:rFonts w:ascii="Times New Roman" w:hAnsi="Times New Roman"/>
          <w:sz w:val="28"/>
          <w:szCs w:val="28"/>
        </w:rPr>
        <w:t>неформализованность</w:t>
      </w:r>
      <w:proofErr w:type="spellEnd"/>
      <w:r w:rsidRPr="002A7CF4">
        <w:rPr>
          <w:rFonts w:ascii="Times New Roman" w:hAnsi="Times New Roman"/>
          <w:sz w:val="28"/>
          <w:szCs w:val="28"/>
        </w:rPr>
        <w:t xml:space="preserve"> содержания образования, организации образовательного процесса, уклада организаци</w:t>
      </w:r>
      <w:r>
        <w:rPr>
          <w:rFonts w:ascii="Times New Roman" w:hAnsi="Times New Roman"/>
          <w:sz w:val="28"/>
          <w:szCs w:val="28"/>
        </w:rPr>
        <w:t>й дополнительного образования;</w:t>
      </w:r>
    </w:p>
    <w:p w:rsidR="006110A5" w:rsidRDefault="006110A5" w:rsidP="00CD39F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lastRenderedPageBreak/>
        <w:t>вариативный характер оценки образовательных результатов;</w:t>
      </w:r>
      <w:r w:rsidRPr="002A7CF4">
        <w:rPr>
          <w:rFonts w:ascii="Times New Roman" w:hAnsi="Times New Roman"/>
          <w:sz w:val="28"/>
          <w:szCs w:val="28"/>
        </w:rPr>
        <w:br/>
        <w:t> тесная связь с практикой, ориентация на создание конкретного персонального продукт</w:t>
      </w:r>
      <w:r>
        <w:rPr>
          <w:rFonts w:ascii="Times New Roman" w:hAnsi="Times New Roman"/>
          <w:sz w:val="28"/>
          <w:szCs w:val="28"/>
        </w:rPr>
        <w:t>а и его публичную презентацию;</w:t>
      </w:r>
    </w:p>
    <w:p w:rsidR="006110A5" w:rsidRDefault="006110A5" w:rsidP="00CD39F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возможность на практике применить полученные знания и навыки;</w:t>
      </w:r>
      <w:r w:rsidRPr="002A7CF4">
        <w:rPr>
          <w:rFonts w:ascii="Times New Roman" w:hAnsi="Times New Roman"/>
          <w:sz w:val="28"/>
          <w:szCs w:val="28"/>
        </w:rPr>
        <w:br/>
        <w:t> разново</w:t>
      </w:r>
      <w:r>
        <w:rPr>
          <w:rFonts w:ascii="Times New Roman" w:hAnsi="Times New Roman"/>
          <w:sz w:val="28"/>
          <w:szCs w:val="28"/>
        </w:rPr>
        <w:t>зрастный характер объединений;</w:t>
      </w:r>
    </w:p>
    <w:p w:rsidR="006110A5" w:rsidRDefault="006110A5" w:rsidP="00CD39F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возможность выбрать себе п</w:t>
      </w:r>
      <w:r>
        <w:rPr>
          <w:rFonts w:ascii="Times New Roman" w:hAnsi="Times New Roman"/>
          <w:sz w:val="28"/>
          <w:szCs w:val="28"/>
        </w:rPr>
        <w:t>едагога, наставника, тренера.</w:t>
      </w:r>
    </w:p>
    <w:p w:rsidR="006110A5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Основными механизмами развития дополнительног</w:t>
      </w:r>
      <w:r>
        <w:rPr>
          <w:rFonts w:ascii="Times New Roman" w:hAnsi="Times New Roman"/>
          <w:sz w:val="28"/>
          <w:szCs w:val="28"/>
        </w:rPr>
        <w:t>о образования детей являются:</w:t>
      </w:r>
    </w:p>
    <w:p w:rsidR="006110A5" w:rsidRDefault="006110A5" w:rsidP="00CD39F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формирование в средствах массовой информации нового имиджа дополнительного образования, соответствующего ценностному статусу дополнительного образования в современном информ</w:t>
      </w:r>
      <w:r>
        <w:rPr>
          <w:rFonts w:ascii="Times New Roman" w:hAnsi="Times New Roman"/>
          <w:sz w:val="28"/>
          <w:szCs w:val="28"/>
        </w:rPr>
        <w:t>ационном гражданском обществе;</w:t>
      </w:r>
    </w:p>
    <w:p w:rsidR="006110A5" w:rsidRDefault="006110A5" w:rsidP="00CD39F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межведомственная и межуровневая кооперация, интеграция ресурсов, в том числе организация сетевого взаимодействия организаций различного типа, ведомственной принадлежнос</w:t>
      </w:r>
      <w:r>
        <w:rPr>
          <w:rFonts w:ascii="Times New Roman" w:hAnsi="Times New Roman"/>
          <w:sz w:val="28"/>
          <w:szCs w:val="28"/>
        </w:rPr>
        <w:t>ти в рамках кластерных систем;</w:t>
      </w:r>
    </w:p>
    <w:p w:rsidR="006110A5" w:rsidRDefault="006110A5" w:rsidP="00CD39F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создание интегрированных (или комплексных)</w:t>
      </w:r>
      <w:r>
        <w:rPr>
          <w:rFonts w:ascii="Times New Roman" w:hAnsi="Times New Roman"/>
          <w:sz w:val="28"/>
          <w:szCs w:val="28"/>
        </w:rPr>
        <w:t xml:space="preserve"> организаций социальной сферы;</w:t>
      </w:r>
    </w:p>
    <w:p w:rsidR="006110A5" w:rsidRDefault="006110A5" w:rsidP="00CD39F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партнерство государства, бизнеса, институтов</w:t>
      </w:r>
      <w:r>
        <w:rPr>
          <w:rFonts w:ascii="Times New Roman" w:hAnsi="Times New Roman"/>
          <w:sz w:val="28"/>
          <w:szCs w:val="28"/>
        </w:rPr>
        <w:t xml:space="preserve"> гражданского общества, семьи;</w:t>
      </w:r>
    </w:p>
    <w:p w:rsidR="006110A5" w:rsidRDefault="006110A5" w:rsidP="00CD39F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открытый государственно-общественный характер управления сферой дополнительного образования детей, реализуемый через механизмы участия общественности, экспертного и профессионального сообщества в принятии решений о поддержке тех или иных программ и проектов дополнительного образования, в контроле качества реализации программ, рас</w:t>
      </w:r>
      <w:r>
        <w:rPr>
          <w:rFonts w:ascii="Times New Roman" w:hAnsi="Times New Roman"/>
          <w:sz w:val="28"/>
          <w:szCs w:val="28"/>
        </w:rPr>
        <w:t>пределении бюджетных ресурсов;</w:t>
      </w:r>
    </w:p>
    <w:p w:rsidR="006110A5" w:rsidRDefault="006110A5" w:rsidP="00CD39F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создание конкурентной среды, стимулирующей обновление содержан</w:t>
      </w:r>
      <w:r>
        <w:rPr>
          <w:rFonts w:ascii="Times New Roman" w:hAnsi="Times New Roman"/>
          <w:sz w:val="28"/>
          <w:szCs w:val="28"/>
        </w:rPr>
        <w:t>ия и повышение качества услуг;</w:t>
      </w:r>
    </w:p>
    <w:p w:rsidR="006110A5" w:rsidRDefault="006110A5" w:rsidP="00CD39F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сочетание в управлении качеством услуг дополнительного образования детей элементов государственного контроля, независимой оценки</w:t>
      </w:r>
      <w:r>
        <w:rPr>
          <w:rFonts w:ascii="Times New Roman" w:hAnsi="Times New Roman"/>
          <w:sz w:val="28"/>
          <w:szCs w:val="28"/>
        </w:rPr>
        <w:t xml:space="preserve"> качества и саморегулирования;</w:t>
      </w:r>
    </w:p>
    <w:p w:rsidR="006110A5" w:rsidRDefault="006110A5" w:rsidP="00CD39F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персонифицированное финансирование, обеспечивающее поддержку мотивации, свободу выбора и построения образовательной траектории участников дополнительного образования путем закрепления за ними определенного объема средств (размер персонифицированного обязательства) и их передачи организации (индивидуальному предпринимателю), реализующей дополнительную общеобразовательную программу после выбора этой программы потребителем</w:t>
      </w:r>
      <w:r>
        <w:rPr>
          <w:rFonts w:ascii="Times New Roman" w:hAnsi="Times New Roman"/>
          <w:sz w:val="28"/>
          <w:szCs w:val="28"/>
        </w:rPr>
        <w:t>;</w:t>
      </w:r>
    </w:p>
    <w:p w:rsidR="006110A5" w:rsidRDefault="006110A5" w:rsidP="00CD39F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единая система учета личных достижений детей в различных дополнительных общеобразовательных программах (включая программы внеурочной деятельности в рамках федеральных государственных образовательных стандартов общего образования), основывающаяся на едином открытом формате электронного </w:t>
      </w:r>
      <w:proofErr w:type="spellStart"/>
      <w:r w:rsidRPr="002A7CF4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2A7CF4">
        <w:rPr>
          <w:rFonts w:ascii="Times New Roman" w:hAnsi="Times New Roman"/>
          <w:sz w:val="28"/>
          <w:szCs w:val="28"/>
        </w:rPr>
        <w:t xml:space="preserve"> и его представления на портале, с соблюдением всех требований законодательства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 о защите персональных данных;</w:t>
      </w:r>
    </w:p>
    <w:p w:rsidR="006110A5" w:rsidRDefault="006110A5" w:rsidP="00CD39F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информационная открытость, обеспечение доступа граждан к полной и объективной информации о качестве дополнительных общеобразовательных программ, организациях, образовательных </w:t>
      </w:r>
      <w:r w:rsidRPr="002A7CF4">
        <w:rPr>
          <w:rFonts w:ascii="Times New Roman" w:hAnsi="Times New Roman"/>
          <w:sz w:val="28"/>
          <w:szCs w:val="28"/>
        </w:rPr>
        <w:lastRenderedPageBreak/>
        <w:t>результатах и о результатах общественно-профессионал</w:t>
      </w:r>
      <w:r>
        <w:rPr>
          <w:rFonts w:ascii="Times New Roman" w:hAnsi="Times New Roman"/>
          <w:sz w:val="28"/>
          <w:szCs w:val="28"/>
        </w:rPr>
        <w:t>ьной экспертизы этих программ;</w:t>
      </w:r>
    </w:p>
    <w:p w:rsidR="006110A5" w:rsidRDefault="006110A5" w:rsidP="00CD39F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обеспечение инновационного, опережающего характера развития системы дополнительного образования детей при использовании лучших традиций отечественной сферы дополнительного образования и успешных мировых </w:t>
      </w:r>
      <w:r>
        <w:rPr>
          <w:rFonts w:ascii="Times New Roman" w:hAnsi="Times New Roman"/>
          <w:sz w:val="28"/>
          <w:szCs w:val="28"/>
        </w:rPr>
        <w:t>практик;</w:t>
      </w:r>
    </w:p>
    <w:p w:rsidR="006110A5" w:rsidRDefault="006110A5" w:rsidP="00CD39F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поддержка образовательных программ, ориентированных на группы детей, требующих особого внимания государства и общества (дети из группы социального риска, дети с ограниченными возможностями здоровья, дети из семей с низким соци</w:t>
      </w:r>
      <w:r>
        <w:rPr>
          <w:rFonts w:ascii="Times New Roman" w:hAnsi="Times New Roman"/>
          <w:sz w:val="28"/>
          <w:szCs w:val="28"/>
        </w:rPr>
        <w:t>ально-экономическим статусом);</w:t>
      </w:r>
    </w:p>
    <w:p w:rsidR="006110A5" w:rsidRPr="002A7CF4" w:rsidRDefault="006110A5" w:rsidP="00CD39F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7CF4">
        <w:rPr>
          <w:rFonts w:ascii="Times New Roman" w:hAnsi="Times New Roman"/>
          <w:sz w:val="28"/>
          <w:szCs w:val="28"/>
        </w:rPr>
        <w:t>развитие сферы дополнительного образования детей как составляющей национальной системы поиска и поддержки талантов, как основной для профессионального самоопределения, ориентации и мотивации подростков и молодежи к участию в инновационной деятельности в сфере высоких технологий и промышленного производства;</w:t>
      </w:r>
      <w:r w:rsidRPr="002A7CF4">
        <w:rPr>
          <w:rFonts w:ascii="Times New Roman" w:hAnsi="Times New Roman"/>
          <w:sz w:val="28"/>
          <w:szCs w:val="28"/>
        </w:rPr>
        <w:br/>
        <w:t xml:space="preserve"> опора на инициативы детей и семьи, использование ресурсов семейных сообществ, позитивного потенциала подростковых и молодежных </w:t>
      </w:r>
      <w:proofErr w:type="spellStart"/>
      <w:r w:rsidRPr="002A7CF4">
        <w:rPr>
          <w:rFonts w:ascii="Times New Roman" w:hAnsi="Times New Roman"/>
          <w:sz w:val="28"/>
          <w:szCs w:val="28"/>
        </w:rPr>
        <w:t>субкультурных</w:t>
      </w:r>
      <w:proofErr w:type="spellEnd"/>
      <w:r w:rsidRPr="002A7CF4">
        <w:rPr>
          <w:rFonts w:ascii="Times New Roman" w:hAnsi="Times New Roman"/>
          <w:sz w:val="28"/>
          <w:szCs w:val="28"/>
        </w:rPr>
        <w:t xml:space="preserve"> сообществ.</w:t>
      </w:r>
      <w:proofErr w:type="gramEnd"/>
    </w:p>
    <w:p w:rsidR="006110A5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1E0">
        <w:rPr>
          <w:rFonts w:ascii="Times New Roman" w:hAnsi="Times New Roman"/>
          <w:sz w:val="28"/>
          <w:szCs w:val="28"/>
        </w:rPr>
        <w:t>Ответом на растущий спрос</w:t>
      </w:r>
      <w:r>
        <w:rPr>
          <w:rFonts w:ascii="Times New Roman" w:hAnsi="Times New Roman"/>
          <w:sz w:val="28"/>
          <w:szCs w:val="28"/>
        </w:rPr>
        <w:t xml:space="preserve"> на услуги дополнительного образования</w:t>
      </w:r>
      <w:r w:rsidRPr="00D331E0">
        <w:rPr>
          <w:rFonts w:ascii="Times New Roman" w:hAnsi="Times New Roman"/>
          <w:sz w:val="28"/>
          <w:szCs w:val="28"/>
        </w:rPr>
        <w:t xml:space="preserve"> стало увеличение количества реализуемых дополнительных образовательных программ. Получили распространение такие инновационные организационные формы, как парки и музеи науки, </w:t>
      </w:r>
      <w:proofErr w:type="spellStart"/>
      <w:r w:rsidRPr="00D331E0">
        <w:rPr>
          <w:rFonts w:ascii="Times New Roman" w:hAnsi="Times New Roman"/>
          <w:sz w:val="28"/>
          <w:szCs w:val="28"/>
        </w:rPr>
        <w:t>эксплораториумы</w:t>
      </w:r>
      <w:proofErr w:type="spellEnd"/>
      <w:r w:rsidRPr="00D331E0">
        <w:rPr>
          <w:rFonts w:ascii="Times New Roman" w:hAnsi="Times New Roman"/>
          <w:sz w:val="28"/>
          <w:szCs w:val="28"/>
        </w:rPr>
        <w:t xml:space="preserve">, детские </w:t>
      </w:r>
      <w:proofErr w:type="spellStart"/>
      <w:r w:rsidRPr="00D331E0">
        <w:rPr>
          <w:rFonts w:ascii="Times New Roman" w:hAnsi="Times New Roman"/>
          <w:sz w:val="28"/>
          <w:szCs w:val="28"/>
        </w:rPr>
        <w:t>компьютерно-мультипликационные</w:t>
      </w:r>
      <w:proofErr w:type="spellEnd"/>
      <w:r w:rsidRPr="00D331E0">
        <w:rPr>
          <w:rFonts w:ascii="Times New Roman" w:hAnsi="Times New Roman"/>
          <w:sz w:val="28"/>
          <w:szCs w:val="28"/>
        </w:rPr>
        <w:t xml:space="preserve"> студии, </w:t>
      </w:r>
      <w:r w:rsidRPr="00AE5C26">
        <w:rPr>
          <w:rFonts w:ascii="Times New Roman" w:hAnsi="Times New Roman"/>
          <w:i/>
          <w:sz w:val="28"/>
          <w:szCs w:val="28"/>
        </w:rPr>
        <w:t xml:space="preserve">студии робототехники, 3-d моделирования и </w:t>
      </w:r>
      <w:proofErr w:type="spellStart"/>
      <w:r w:rsidRPr="00AE5C26">
        <w:rPr>
          <w:rFonts w:ascii="Times New Roman" w:hAnsi="Times New Roman"/>
          <w:i/>
          <w:sz w:val="28"/>
          <w:szCs w:val="28"/>
        </w:rPr>
        <w:t>прототипирования</w:t>
      </w:r>
      <w:proofErr w:type="spellEnd"/>
      <w:r w:rsidRPr="00D331E0">
        <w:rPr>
          <w:rFonts w:ascii="Times New Roman" w:hAnsi="Times New Roman"/>
          <w:sz w:val="28"/>
          <w:szCs w:val="28"/>
        </w:rPr>
        <w:t xml:space="preserve"> и другие. </w:t>
      </w:r>
    </w:p>
    <w:p w:rsidR="006110A5" w:rsidRDefault="006110A5" w:rsidP="00CD39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современных условиях особую значимость приобретает в</w:t>
      </w:r>
      <w:r w:rsidRPr="00AE5C26">
        <w:rPr>
          <w:rFonts w:ascii="Times New Roman" w:hAnsi="Times New Roman"/>
          <w:sz w:val="28"/>
          <w:szCs w:val="28"/>
        </w:rPr>
        <w:t>опрос возрождения и активного развития инженерной школы</w:t>
      </w:r>
      <w:r>
        <w:rPr>
          <w:rFonts w:ascii="Times New Roman" w:hAnsi="Times New Roman"/>
          <w:sz w:val="28"/>
          <w:szCs w:val="28"/>
        </w:rPr>
        <w:t>.</w:t>
      </w:r>
      <w:r w:rsidRPr="00AE5C26">
        <w:rPr>
          <w:rFonts w:ascii="Times New Roman" w:hAnsi="Times New Roman"/>
          <w:sz w:val="28"/>
          <w:szCs w:val="28"/>
        </w:rPr>
        <w:t xml:space="preserve"> </w:t>
      </w:r>
    </w:p>
    <w:p w:rsidR="006110A5" w:rsidRPr="00AE5C26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AD372E">
        <w:rPr>
          <w:rFonts w:ascii="Times New Roman" w:hAnsi="Times New Roman"/>
          <w:sz w:val="28"/>
          <w:szCs w:val="28"/>
        </w:rPr>
        <w:t>а последние четыре года в Свердловской области наметились позитивные тенденции развития детского технического творчества. Реализация государственной программы «Развитие системы образования в Свердловской области до 2020 г</w:t>
      </w:r>
      <w:r>
        <w:rPr>
          <w:rFonts w:ascii="Times New Roman" w:hAnsi="Times New Roman"/>
          <w:sz w:val="28"/>
          <w:szCs w:val="28"/>
        </w:rPr>
        <w:t>ода»</w:t>
      </w:r>
      <w:r w:rsidRPr="00AD372E">
        <w:rPr>
          <w:rFonts w:ascii="Times New Roman" w:hAnsi="Times New Roman"/>
          <w:sz w:val="28"/>
          <w:szCs w:val="28"/>
        </w:rPr>
        <w:t>, националь</w:t>
      </w:r>
      <w:r>
        <w:rPr>
          <w:rFonts w:ascii="Times New Roman" w:hAnsi="Times New Roman"/>
          <w:sz w:val="28"/>
          <w:szCs w:val="28"/>
        </w:rPr>
        <w:t>ной образовательной инициативы «Наша новая школа»</w:t>
      </w:r>
      <w:r w:rsidRPr="00AD372E">
        <w:rPr>
          <w:rFonts w:ascii="Times New Roman" w:hAnsi="Times New Roman"/>
          <w:sz w:val="28"/>
          <w:szCs w:val="28"/>
        </w:rPr>
        <w:t xml:space="preserve"> позволили внедрить в систему дополнительного образования детей современные практики интеллектуального развития, поднять привлекательность занятий техническим творчеством, увеличить число детей и молодежи, занимающихся конструкторской и изобретательской деятельностью. </w:t>
      </w:r>
    </w:p>
    <w:p w:rsidR="006110A5" w:rsidRDefault="006110A5" w:rsidP="00CD39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E5C26">
        <w:rPr>
          <w:rFonts w:ascii="Times New Roman" w:hAnsi="Times New Roman"/>
          <w:sz w:val="28"/>
          <w:szCs w:val="28"/>
        </w:rPr>
        <w:t>Для качественной подготовки кадров для промышленных предприятий необходимо формировать интерес у детей к инженерной деятельности с самого раннего возраста: в форме игры раскрывать их таланты. С целью перспективного развития технического творчества детей Минобразования региона выступило с инициативой создания системы опережающего дополн</w:t>
      </w:r>
      <w:r>
        <w:rPr>
          <w:rFonts w:ascii="Times New Roman" w:hAnsi="Times New Roman"/>
          <w:sz w:val="28"/>
          <w:szCs w:val="28"/>
        </w:rPr>
        <w:t>ительного образования «Детская инженерная школа»</w:t>
      </w:r>
      <w:r w:rsidRPr="00AE5C2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- министр образования Свердловской области </w:t>
      </w:r>
      <w:proofErr w:type="spellStart"/>
      <w:r>
        <w:rPr>
          <w:rFonts w:ascii="Times New Roman" w:hAnsi="Times New Roman"/>
          <w:sz w:val="28"/>
          <w:szCs w:val="28"/>
        </w:rPr>
        <w:t>Ю.И.Биктуганов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реализации комплексной программы</w:t>
      </w:r>
      <w:r w:rsidRPr="0029772D">
        <w:rPr>
          <w:rFonts w:ascii="Times New Roman" w:hAnsi="Times New Roman"/>
          <w:sz w:val="28"/>
          <w:szCs w:val="28"/>
        </w:rPr>
        <w:t xml:space="preserve"> "Уральская инженерная школа" на 2015-2034 годы</w:t>
      </w:r>
      <w:r>
        <w:rPr>
          <w:rFonts w:ascii="Times New Roman" w:hAnsi="Times New Roman"/>
          <w:sz w:val="28"/>
          <w:szCs w:val="28"/>
        </w:rPr>
        <w:t xml:space="preserve"> (одобрена </w:t>
      </w:r>
      <w:r w:rsidRPr="002A7CF4">
        <w:rPr>
          <w:rFonts w:ascii="Times New Roman" w:hAnsi="Times New Roman"/>
          <w:sz w:val="28"/>
          <w:szCs w:val="28"/>
        </w:rPr>
        <w:t>Указом Губернатора Свердловской области от 6 октября 2014 года N 453-УГ)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62D7">
        <w:rPr>
          <w:rFonts w:ascii="Times New Roman" w:hAnsi="Times New Roman"/>
          <w:sz w:val="28"/>
          <w:szCs w:val="28"/>
        </w:rPr>
        <w:t>предполагается создание системы непрерывного технического образования, включающей уровни общего, среднего профессионального, высшего и дополнительного профессионального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6110A5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lastRenderedPageBreak/>
        <w:t xml:space="preserve">Целью Программы является обеспечение условий для подготовки в Свердловской области рабочих и инженерных кадров в масштабах и с качеством, полностью удовлетворяющим текущим и перспективным потребностям экономики региона с учетом программ развития промышленного сектора экономики, обеспечения </w:t>
      </w:r>
      <w:proofErr w:type="spellStart"/>
      <w:r w:rsidRPr="002A7CF4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Pr="002A7CF4">
        <w:rPr>
          <w:rFonts w:ascii="Times New Roman" w:hAnsi="Times New Roman"/>
          <w:sz w:val="28"/>
          <w:szCs w:val="28"/>
        </w:rPr>
        <w:t xml:space="preserve"> и возвращения отечественным предприятиям технологического лидерства.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Достижение поставленной цели обеспечивается за счет решения основных задач: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1) формирование у </w:t>
      </w:r>
      <w:proofErr w:type="gramStart"/>
      <w:r w:rsidRPr="002A7CF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A7CF4">
        <w:rPr>
          <w:rFonts w:ascii="Times New Roman" w:hAnsi="Times New Roman"/>
          <w:sz w:val="28"/>
          <w:szCs w:val="28"/>
        </w:rPr>
        <w:t xml:space="preserve"> осознанного стремления к получению образования по инженерным специальностям и рабочим профессиям технического профиля;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2) создание условий для получения </w:t>
      </w:r>
      <w:proofErr w:type="gramStart"/>
      <w:r w:rsidRPr="002A7CF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A7CF4">
        <w:rPr>
          <w:rFonts w:ascii="Times New Roman" w:hAnsi="Times New Roman"/>
          <w:sz w:val="28"/>
          <w:szCs w:val="28"/>
        </w:rPr>
        <w:t xml:space="preserve"> качественного образования по рабочим профессиям технического профиля и инженерным специальностям;</w:t>
      </w:r>
    </w:p>
    <w:p w:rsidR="006110A5" w:rsidRDefault="006110A5" w:rsidP="00A61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3) формирование условий для поступления молодых рабочих и инженерных кадров на промышленные предприятия Свердловской области и максимально полной реализации творческого потенциала молодых специалистов.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Направление 1. </w:t>
      </w:r>
      <w:proofErr w:type="spellStart"/>
      <w:r w:rsidRPr="002A7CF4">
        <w:rPr>
          <w:rFonts w:ascii="Times New Roman" w:hAnsi="Times New Roman"/>
          <w:sz w:val="28"/>
          <w:szCs w:val="28"/>
        </w:rPr>
        <w:t>Довузовская</w:t>
      </w:r>
      <w:proofErr w:type="spellEnd"/>
      <w:r w:rsidRPr="002A7CF4">
        <w:rPr>
          <w:rFonts w:ascii="Times New Roman" w:hAnsi="Times New Roman"/>
          <w:sz w:val="28"/>
          <w:szCs w:val="28"/>
        </w:rPr>
        <w:t xml:space="preserve"> подготовка.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Задачи, на решение которых направлены мероприятия блока: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1) пробудить в ребенке интерес к техническому образованию, инженерным дисциплинам, математике и предметам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2) определить склонности и способности ребенка к изучению математики и предметов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3) создать во всех муниципальных образованиях, расположенных на территории Свердловской области, условия для качественного овладения школьниками знаниями по выбранным предметам и для развития врожденных способностей обучающегося к освоению этих предметов;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4) обеспечить возможность заблаговременного выбора обучающимися будущей профессии, места осуществления трудовой деятельности и ВУЗа через систему </w:t>
      </w:r>
      <w:proofErr w:type="spellStart"/>
      <w:r w:rsidRPr="002A7CF4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2A7CF4">
        <w:rPr>
          <w:rFonts w:ascii="Times New Roman" w:hAnsi="Times New Roman"/>
          <w:sz w:val="28"/>
          <w:szCs w:val="28"/>
        </w:rPr>
        <w:t xml:space="preserve"> работы со школьниками;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5) сформировать у учащихся навыки практической деятельности, необходимой для ведения исследовательских, лабораторных и конструкторских работ, для овладения рабочими и инженерными специальностями по выбранному профилю деятельности;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6) обеспечить условия для гармоничного развития детей, проявивших выдающиеся способности к изучению математики и предметов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7) создать систему стимулов и поощрений для активного изучения математики и предметов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цикла, занятий исследовательской деятельностью и техническим творчеством;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8) подготовить школьников к успешному прохождению государственных итоговых аттестационных испытаний, в том числе в форме ЕГЭ, и к освоению образовательных программ высшег</w:t>
      </w:r>
      <w:r>
        <w:rPr>
          <w:rFonts w:ascii="Times New Roman" w:hAnsi="Times New Roman"/>
          <w:sz w:val="28"/>
          <w:szCs w:val="28"/>
        </w:rPr>
        <w:t>о профессионального образования.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Решение поставленных задач обеспечивается за счет реализации следующих мероприятий: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1) развитие у детей интереса к техническому образованию, инженерным дисциплинам, математике и предметам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цикла: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lastRenderedPageBreak/>
        <w:t xml:space="preserve">ознакомление учащихся начальной школы с предметами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 и профессиями, требующими овладения знаниями по данным предметами, через систему учреждений дополнительного образования и посещение промышленных предприятий в рамках внеурочной деятельности, предусмотренной федеральным государственным образовательным стандартом (далее - ФГОС) начального общего образования;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участие учащихся начальных классов в качестве зрителей в соревнованиях и конкурсах технического творчества, конкурсах профессионального мастерства;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создание в Свердловской области "Музея науки" и "Центра ранней профессиональной ориентации";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комплектование библиотечного фонда общеобразовательных организаций Свердловской области научно-популярными изданиями по математике и предметам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 и поощрение педагогов к организации внеурочной деятельности учащихся с использованием данной литературы;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2) выявление склонности и способностей обучающихся к изучению математики и предметов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цикла: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организация тестирования учащихся начальной школы для выявления склонностей и способностей к изучению математики и предметов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организация тестирования учащихся начальной школы для выявления психологической склонности к выполнению определенных видов деятельности как основы для дальнейшей </w:t>
      </w:r>
      <w:proofErr w:type="spellStart"/>
      <w:r w:rsidRPr="002A7CF4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2A7CF4">
        <w:rPr>
          <w:rFonts w:ascii="Times New Roman" w:hAnsi="Times New Roman"/>
          <w:sz w:val="28"/>
          <w:szCs w:val="28"/>
        </w:rPr>
        <w:t xml:space="preserve"> работы;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методическое сопровождение деятельности преподавателей начальной школы по выявлению на ранних этапах обучения детей, имеющих особые способности к изучению математики и предметов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проведение социологических исследований и мониторингов профессиональных намерений, предпочтений и мотиваций обучающихся общеобразовательных и профессиональных организаций, молодых рабочих и специалистов;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3) создание условий для качественного овладения учащимися общеобразовательных организаций знаниями по математике и предметам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цикла, а также для развития врожденных способностей обучающегося к освоению этих предметов: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расширение сети специализированных учебных кабинетов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 в общеобразовательных организациях, в том числе на условиях </w:t>
      </w:r>
      <w:proofErr w:type="spellStart"/>
      <w:r w:rsidRPr="002A7CF4">
        <w:rPr>
          <w:rFonts w:ascii="Times New Roman" w:hAnsi="Times New Roman"/>
          <w:sz w:val="28"/>
          <w:szCs w:val="28"/>
        </w:rPr>
        <w:t>частно-государственного</w:t>
      </w:r>
      <w:proofErr w:type="spellEnd"/>
      <w:r w:rsidRPr="002A7CF4">
        <w:rPr>
          <w:rFonts w:ascii="Times New Roman" w:hAnsi="Times New Roman"/>
          <w:sz w:val="28"/>
          <w:szCs w:val="28"/>
        </w:rPr>
        <w:t xml:space="preserve"> партнерства с градообразующими предприятиями муниципальных образований, расположенных на территории Свердловской области;</w:t>
      </w:r>
    </w:p>
    <w:p w:rsidR="006110A5" w:rsidRPr="006C7D0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7D04">
        <w:rPr>
          <w:rFonts w:ascii="Times New Roman" w:hAnsi="Times New Roman"/>
          <w:b/>
          <w:sz w:val="28"/>
          <w:szCs w:val="28"/>
        </w:rPr>
        <w:t xml:space="preserve">организация сетевого взаимодействия общеобразовательных организаций по использованию специализированных учебных кабинетов </w:t>
      </w:r>
      <w:proofErr w:type="spellStart"/>
      <w:proofErr w:type="gramStart"/>
      <w:r w:rsidRPr="006C7D04">
        <w:rPr>
          <w:rFonts w:ascii="Times New Roman" w:hAnsi="Times New Roman"/>
          <w:b/>
          <w:sz w:val="28"/>
          <w:szCs w:val="28"/>
        </w:rPr>
        <w:t>естественно-научного</w:t>
      </w:r>
      <w:proofErr w:type="spellEnd"/>
      <w:proofErr w:type="gramEnd"/>
      <w:r w:rsidRPr="006C7D04">
        <w:rPr>
          <w:rFonts w:ascii="Times New Roman" w:hAnsi="Times New Roman"/>
          <w:b/>
          <w:sz w:val="28"/>
          <w:szCs w:val="28"/>
        </w:rPr>
        <w:t xml:space="preserve"> цикла в рамках внеурочной деятельности по ФГОС и через систему дополнительного образования;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организация специализированных классов с углубленным изучением математики и подготовкой к изучению предметов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 в начальной школе, прием в которые осуществляется по заявлению родителей обучающихся без учета района проживания;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lastRenderedPageBreak/>
        <w:t xml:space="preserve">разработка различных вариантов учебных планов и программ элективных курсов по математике и предметам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 во взаимодействии с профильными кафедрами ВУЗов Свердловской области;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формирование базы данных обучающихся старших классов, желающих изучать в ВУЗе математику и предметы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 как основы для адресной работы ВУЗов со школьниками и абитуриентами;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участие преподавателей ВУЗов в обучении старшеклассников по математике и предметам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 через систему дополнительного образования и в рамках сетевого взаимодействия общеобразовательных учреждений и ВУЗов;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формирование специализированных выставок, организация тематических лекций по предметам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цикла, инженерным наукам и организации промышленного производства в музеях Свердловской области и обеспечение интеграции данных мероприятий в раздел внеурочной деятельности образовательных программ, разработанных в соответствии с ФГОС начального и основного общего образования;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организация стажировок учителей общеобразовательных организаций, ведущих преподавание по предметам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цикла, в ВУЗах Свердловской области для обеспечения взаимной согласованности и преемственности образовательных программ и учебных планов в системе общего и высшего образования;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7CF4"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 w:rsidRPr="002A7CF4">
        <w:rPr>
          <w:rFonts w:ascii="Times New Roman" w:hAnsi="Times New Roman"/>
          <w:sz w:val="28"/>
          <w:szCs w:val="28"/>
        </w:rPr>
        <w:t xml:space="preserve"> работа с учащимися общеобразовательных организаций в целях обеспечения заблаговременного выбора обучающимися будущей профессии, места осуществления трудовой деятельности и ВУЗа Свердловской области для получения высшего образования;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проведение Дней открытых дверей на промышленных предприятиях с предоставлением школьникам возможности ознакомления с производственным оборудованием и технологическим процессом производства;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организация лекций преподавателей и профессоров ведущих ВУЗов Свердловской области для школьников о возможностях прикладного применения знаний по математике и предметам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распространение в общеобразовательных организациях информационных материалов о ВУЗах, организациях среднего профессионального образования и промышленных предприятиях Свердловской области;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формирование информационной базы о специальностях и направлениях подготовки для промышленных предприятий Свердловской области, реализуемых образовательными организациями среднего и высшего профессионального образования в Свердловской области;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обеспечение учителей общеобразовательных организаций учебно-методическими комплектами для работы по сопровождению профессионального самоопределения обучающихся;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проведение профессионального отбора - определение соответствия физических и психологических особенностей обучающегося требованиям выбранной профессии или вида профессиональной деятельности;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учреждение и ежегодная выплата грантов для педагогов, реализующих лучшие проекты </w:t>
      </w:r>
      <w:proofErr w:type="spellStart"/>
      <w:r w:rsidRPr="002A7CF4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2A7CF4">
        <w:rPr>
          <w:rFonts w:ascii="Times New Roman" w:hAnsi="Times New Roman"/>
          <w:sz w:val="28"/>
          <w:szCs w:val="28"/>
        </w:rPr>
        <w:t xml:space="preserve"> работы со школьниками;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lastRenderedPageBreak/>
        <w:t>проведение "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тест-драйвов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" для абитуриентов - Дней открытых дверей ВУЗов, предусматривающих посещение учебных занятий и участие во </w:t>
      </w:r>
      <w:proofErr w:type="spellStart"/>
      <w:r w:rsidRPr="002A7CF4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2A7CF4">
        <w:rPr>
          <w:rFonts w:ascii="Times New Roman" w:hAnsi="Times New Roman"/>
          <w:sz w:val="28"/>
          <w:szCs w:val="28"/>
        </w:rPr>
        <w:t xml:space="preserve"> деятельности студентов;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создание специализированных студенческих отрядов для проведения </w:t>
      </w:r>
      <w:proofErr w:type="spellStart"/>
      <w:r w:rsidRPr="002A7CF4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2A7CF4">
        <w:rPr>
          <w:rFonts w:ascii="Times New Roman" w:hAnsi="Times New Roman"/>
          <w:sz w:val="28"/>
          <w:szCs w:val="28"/>
        </w:rPr>
        <w:t xml:space="preserve"> работы со школьниками Свердловской области и методическое сопровождение деятельности таких отрядов;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5) формирование у учащихся навыков практической деятельности, необходимой для ведения исследовательских, лабораторных и конструкторских работ, для овладения рабочими и инженерными специальностями по выбранному профилю деятельности:</w:t>
      </w:r>
    </w:p>
    <w:p w:rsidR="006110A5" w:rsidRPr="00CD39FE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39FE">
        <w:rPr>
          <w:rFonts w:ascii="Times New Roman" w:hAnsi="Times New Roman"/>
          <w:b/>
          <w:sz w:val="28"/>
          <w:szCs w:val="28"/>
        </w:rPr>
        <w:t>расширение сети учреждений дополнительного образования технической направленности через создание новых площадок государственного автономного образовательного учреждения дополнительного образования детей Свердловской области "Дворец молодежи" в муниципальных образованиях, расположенных на территории Свердловской области;</w:t>
      </w:r>
    </w:p>
    <w:p w:rsidR="006110A5" w:rsidRPr="006C7D0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C7D04">
        <w:rPr>
          <w:rFonts w:ascii="Times New Roman" w:hAnsi="Times New Roman"/>
          <w:b/>
          <w:sz w:val="28"/>
          <w:szCs w:val="28"/>
        </w:rPr>
        <w:t>грантовая</w:t>
      </w:r>
      <w:proofErr w:type="spellEnd"/>
      <w:r w:rsidRPr="006C7D04">
        <w:rPr>
          <w:rFonts w:ascii="Times New Roman" w:hAnsi="Times New Roman"/>
          <w:b/>
          <w:sz w:val="28"/>
          <w:szCs w:val="28"/>
        </w:rPr>
        <w:t xml:space="preserve"> поддержка муниципальных и негосударственных учреждений дополнительного образования детей технической направленности для приобретения оборудования и расходных материалов;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создание в крупных муниципальных образованиях, расположенных на территории Свердловской области, открытых мастерских, предоставляющих школьникам доступ к станкам и оборудованию, необходимому для создания технически сложных моделей и устройств;</w:t>
      </w:r>
    </w:p>
    <w:p w:rsidR="006110A5" w:rsidRPr="006C7D0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7D04">
        <w:rPr>
          <w:rFonts w:ascii="Times New Roman" w:hAnsi="Times New Roman"/>
          <w:b/>
          <w:sz w:val="28"/>
          <w:szCs w:val="28"/>
        </w:rPr>
        <w:t xml:space="preserve">использование учебно-лабораторного оборудования специализированных учебных кабинетов </w:t>
      </w:r>
      <w:proofErr w:type="spellStart"/>
      <w:proofErr w:type="gramStart"/>
      <w:r w:rsidRPr="006C7D04">
        <w:rPr>
          <w:rFonts w:ascii="Times New Roman" w:hAnsi="Times New Roman"/>
          <w:b/>
          <w:sz w:val="28"/>
          <w:szCs w:val="28"/>
        </w:rPr>
        <w:t>естественно-научного</w:t>
      </w:r>
      <w:proofErr w:type="spellEnd"/>
      <w:proofErr w:type="gramEnd"/>
      <w:r w:rsidRPr="006C7D04">
        <w:rPr>
          <w:rFonts w:ascii="Times New Roman" w:hAnsi="Times New Roman"/>
          <w:b/>
          <w:sz w:val="28"/>
          <w:szCs w:val="28"/>
        </w:rPr>
        <w:t xml:space="preserve"> цикла для занятий внеурочной деятельностью и в системе дополнительного образования;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проведение "открытых уроков" в ВУЗах с возможностью самостоятельного выполнения школьниками отдельных видов лабораторных работ;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создание совместных "конструкторских бюро" в школах и ВУЗах Свердловской области с участием конструкторских бюро промышленных предприятий Свердловской области;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6) обеспечение условий для гармоничного развития детей, проявивших выдающиеся способности к изучению математики и предметов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цикла: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формирование сети классов с углубленным изучением предметов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создание сети клубов, кружков при факультетах и кафедрах ВУЗов;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создание научных обществ в общеобразовательных организациях с закреплением шефствующих факультетов и кафедр;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формирование сети образовательных организаций с </w:t>
      </w:r>
      <w:proofErr w:type="spellStart"/>
      <w:r w:rsidRPr="002A7CF4">
        <w:rPr>
          <w:rFonts w:ascii="Times New Roman" w:hAnsi="Times New Roman"/>
          <w:sz w:val="28"/>
          <w:szCs w:val="28"/>
        </w:rPr>
        <w:t>интернатным</w:t>
      </w:r>
      <w:proofErr w:type="spellEnd"/>
      <w:r w:rsidRPr="002A7CF4">
        <w:rPr>
          <w:rFonts w:ascii="Times New Roman" w:hAnsi="Times New Roman"/>
          <w:sz w:val="28"/>
          <w:szCs w:val="28"/>
        </w:rPr>
        <w:t xml:space="preserve"> проживанием для детей, проявивших выдающиеся способности к изучению математики и предметов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7) создание системы стимулов и поощрений для активного изучения математики и предметов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цикла, занятий исследовательской деятельностью и техническим творчеством: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lastRenderedPageBreak/>
        <w:t xml:space="preserve">формирование перечня конкурсов и состязаний национального и международного уровней, участие в которых </w:t>
      </w:r>
      <w:proofErr w:type="gramStart"/>
      <w:r w:rsidRPr="002A7CF4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2A7CF4">
        <w:rPr>
          <w:rFonts w:ascii="Times New Roman" w:hAnsi="Times New Roman"/>
          <w:sz w:val="28"/>
          <w:szCs w:val="28"/>
        </w:rPr>
        <w:t xml:space="preserve"> из Свердловской области обеспечивается за счет средств областного бюджета;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обеспечение проведения регионального этапа национальных и международных конкурсов и состязаний научно-технической направленности, в том числе за счет привлечения в качестве </w:t>
      </w:r>
      <w:proofErr w:type="spellStart"/>
      <w:r w:rsidRPr="002A7CF4">
        <w:rPr>
          <w:rFonts w:ascii="Times New Roman" w:hAnsi="Times New Roman"/>
          <w:sz w:val="28"/>
          <w:szCs w:val="28"/>
        </w:rPr>
        <w:t>соорганизаторов</w:t>
      </w:r>
      <w:proofErr w:type="spellEnd"/>
      <w:r w:rsidRPr="002A7CF4">
        <w:rPr>
          <w:rFonts w:ascii="Times New Roman" w:hAnsi="Times New Roman"/>
          <w:sz w:val="28"/>
          <w:szCs w:val="28"/>
        </w:rPr>
        <w:t xml:space="preserve"> предприятий, организаций и предпринимателей, ведущих производственную, проектную или исследовательскую деятельность по направлениям, совпадающим с профилем конкурсных мероприятий;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организация совместно с промышленными предприятиями, ВУЗами и Уральским отделением Российской Академии наук региональных и окружных состязаний и выставок в сфере технического творчества и конкурсов исследовательских проектов;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7CF4">
        <w:rPr>
          <w:rFonts w:ascii="Times New Roman" w:hAnsi="Times New Roman"/>
          <w:sz w:val="28"/>
          <w:szCs w:val="28"/>
        </w:rPr>
        <w:t>грантовая</w:t>
      </w:r>
      <w:proofErr w:type="spellEnd"/>
      <w:r w:rsidRPr="002A7CF4">
        <w:rPr>
          <w:rFonts w:ascii="Times New Roman" w:hAnsi="Times New Roman"/>
          <w:sz w:val="28"/>
          <w:szCs w:val="28"/>
        </w:rPr>
        <w:t xml:space="preserve"> поддержка учащихся, занявших призовые места на региональных состязаниях в сфере технического творчества и конкурсах исследовательских проектов;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оказание содействия установлению контактов обучающихся, активно проявивших себя в научно-исследовательской деятельности или техническом творчестве, с промышленными предприятиями и научно-исследовательскими организациями для обеспечения возможности поступления в ВУЗ в рамках целевого обучения;</w:t>
      </w:r>
    </w:p>
    <w:p w:rsidR="006110A5" w:rsidRPr="006C7D0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7D04">
        <w:rPr>
          <w:rFonts w:ascii="Times New Roman" w:hAnsi="Times New Roman"/>
          <w:b/>
          <w:sz w:val="28"/>
          <w:szCs w:val="28"/>
        </w:rPr>
        <w:t>организация профильных смен для юных ученых и конструкторов в рамках летней оздоровительной кампании;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8) подготовка школьников к успешному прохождению государственных итоговых аттестационных испытаний, в том числе в форме ЕГЭ, и к освоению образовательных программ высшего профессионального образования: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 xml:space="preserve">совершенствование практики проведения ежегодных диагностических работ для учащихся 11-х классов и ее распространение на предметы </w:t>
      </w:r>
      <w:proofErr w:type="spellStart"/>
      <w:proofErr w:type="gramStart"/>
      <w:r w:rsidRPr="002A7C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A7CF4">
        <w:rPr>
          <w:rFonts w:ascii="Times New Roman" w:hAnsi="Times New Roman"/>
          <w:sz w:val="28"/>
          <w:szCs w:val="28"/>
        </w:rPr>
        <w:t xml:space="preserve"> цикла;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организация проведения лекций, в том числе с использованием технологий дистанционного образования, ведущих преподавателей ВУЗов Свердловской области по тем разделам учебной программы 10 - 11 классов, которые вызывают наибольшее затруднение при прохождении государственной итоговой аттестации, а также при обучении студентов на 1 и 2 курсах ВУЗов;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9) интеграция среднего профессионального образования в систему подготовки инженерных кадров: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формирование преемственности образовательных программ общего, среднего профессионального и высшего образования;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создание преференций для абитуриентов, имеющих к моменту поступления в ВУЗ среднее профессиональное образование и опыт работы по специальности;</w:t>
      </w:r>
    </w:p>
    <w:p w:rsidR="006110A5" w:rsidRPr="002A7CF4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t>проведение ежегодного мониторинга эффективности использования средств областного бюджета, предусмотренных для обеспечения выполнения профессиональными образовательными организациями государственного задания на подготовку квалифицированных кадров по специальностям среднего профессионального образования;</w:t>
      </w:r>
    </w:p>
    <w:p w:rsidR="006110A5" w:rsidRDefault="006110A5" w:rsidP="00CD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F4">
        <w:rPr>
          <w:rFonts w:ascii="Times New Roman" w:hAnsi="Times New Roman"/>
          <w:sz w:val="28"/>
          <w:szCs w:val="28"/>
        </w:rPr>
        <w:lastRenderedPageBreak/>
        <w:t>разработка образовательных программ высшего профессионального образования, максимально полно учитывающих структуру программ среднего профессионального образования по соответствующим специальностям.</w:t>
      </w:r>
    </w:p>
    <w:p w:rsidR="006110A5" w:rsidRPr="00E115EA" w:rsidRDefault="006110A5" w:rsidP="00CD39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5EA">
        <w:rPr>
          <w:rFonts w:ascii="Times New Roman" w:hAnsi="Times New Roman"/>
          <w:sz w:val="28"/>
          <w:szCs w:val="28"/>
        </w:rPr>
        <w:t>На решение задач, обозначенных как приоритетные в рамках программы «Уральская инженерная школа», направлен инновационный проект «Развитие инновационного технического творчества на территории ГО Красноуфимск». Деятельность по проекту осуществляется в рамках реализации региональной образовательной программы</w:t>
      </w:r>
      <w:r w:rsidRPr="00E115EA">
        <w:rPr>
          <w:rFonts w:ascii="Times New Roman" w:hAnsi="Times New Roman"/>
          <w:bCs/>
          <w:sz w:val="28"/>
          <w:szCs w:val="28"/>
        </w:rPr>
        <w:t xml:space="preserve">  «Робототехника, 2-</w:t>
      </w:r>
      <w:r w:rsidRPr="00E115EA">
        <w:rPr>
          <w:rFonts w:ascii="Times New Roman" w:hAnsi="Times New Roman"/>
          <w:bCs/>
          <w:sz w:val="28"/>
          <w:szCs w:val="28"/>
          <w:lang w:val="en-US"/>
        </w:rPr>
        <w:t>d</w:t>
      </w:r>
      <w:r w:rsidRPr="00E115EA">
        <w:rPr>
          <w:rFonts w:ascii="Times New Roman" w:hAnsi="Times New Roman"/>
          <w:bCs/>
          <w:sz w:val="28"/>
          <w:szCs w:val="28"/>
        </w:rPr>
        <w:t>, 3-</w:t>
      </w:r>
      <w:r w:rsidRPr="00E115EA">
        <w:rPr>
          <w:rFonts w:ascii="Times New Roman" w:hAnsi="Times New Roman"/>
          <w:bCs/>
          <w:sz w:val="28"/>
          <w:szCs w:val="28"/>
          <w:lang w:val="en-US"/>
        </w:rPr>
        <w:t>d</w:t>
      </w:r>
      <w:r w:rsidRPr="00E115EA">
        <w:rPr>
          <w:rFonts w:ascii="Times New Roman" w:hAnsi="Times New Roman"/>
          <w:bCs/>
          <w:sz w:val="28"/>
          <w:szCs w:val="28"/>
        </w:rPr>
        <w:t xml:space="preserve"> моделирование технических объектов и инновационное </w:t>
      </w:r>
      <w:r w:rsidRPr="00E115EA">
        <w:rPr>
          <w:rFonts w:ascii="Times New Roman" w:hAnsi="Times New Roman"/>
          <w:sz w:val="28"/>
          <w:szCs w:val="28"/>
        </w:rPr>
        <w:t xml:space="preserve">развитие детского технического творчества» на базе МАУДО «Дворец творчества» (базовой площадки ГАОУ </w:t>
      </w:r>
      <w:proofErr w:type="gramStart"/>
      <w:r w:rsidRPr="00E115EA">
        <w:rPr>
          <w:rFonts w:ascii="Times New Roman" w:hAnsi="Times New Roman"/>
          <w:sz w:val="28"/>
          <w:szCs w:val="28"/>
        </w:rPr>
        <w:t>СО</w:t>
      </w:r>
      <w:proofErr w:type="gramEnd"/>
      <w:r w:rsidRPr="00E115EA">
        <w:rPr>
          <w:rFonts w:ascii="Times New Roman" w:hAnsi="Times New Roman"/>
          <w:sz w:val="28"/>
          <w:szCs w:val="28"/>
        </w:rPr>
        <w:t xml:space="preserve"> «Дворец молодежи»).</w:t>
      </w:r>
    </w:p>
    <w:p w:rsidR="006110A5" w:rsidRDefault="006110A5" w:rsidP="00CD39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667">
        <w:rPr>
          <w:rFonts w:ascii="Times New Roman" w:hAnsi="Times New Roman"/>
          <w:sz w:val="28"/>
          <w:szCs w:val="28"/>
        </w:rPr>
        <w:t>Целью проекта является создание</w:t>
      </w:r>
      <w:r w:rsidRPr="00E115EA">
        <w:rPr>
          <w:rFonts w:ascii="Times New Roman" w:hAnsi="Times New Roman"/>
          <w:sz w:val="28"/>
          <w:szCs w:val="28"/>
        </w:rPr>
        <w:t xml:space="preserve"> условий для развития научно-технического творчества детей и молодёжи городского округа Красноуфимск</w:t>
      </w:r>
      <w:r>
        <w:rPr>
          <w:rFonts w:ascii="Times New Roman" w:hAnsi="Times New Roman"/>
          <w:sz w:val="28"/>
          <w:szCs w:val="28"/>
        </w:rPr>
        <w:t>,  профессиональная ориентация</w:t>
      </w:r>
      <w:r w:rsidRPr="00E115EA">
        <w:rPr>
          <w:rFonts w:ascii="Times New Roman" w:hAnsi="Times New Roman"/>
          <w:sz w:val="28"/>
          <w:szCs w:val="28"/>
        </w:rPr>
        <w:t xml:space="preserve"> в сфере техники и технологий</w:t>
      </w:r>
      <w:r>
        <w:rPr>
          <w:rFonts w:ascii="Times New Roman" w:hAnsi="Times New Roman"/>
          <w:sz w:val="28"/>
          <w:szCs w:val="28"/>
        </w:rPr>
        <w:t>.</w:t>
      </w:r>
    </w:p>
    <w:p w:rsidR="006110A5" w:rsidRDefault="006110A5" w:rsidP="00CD39F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110A5" w:rsidRPr="00CD39FE" w:rsidRDefault="006110A5" w:rsidP="00CD39F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CD39FE">
        <w:rPr>
          <w:rFonts w:ascii="Times New Roman" w:hAnsi="Times New Roman"/>
          <w:b/>
          <w:i/>
          <w:sz w:val="28"/>
          <w:szCs w:val="28"/>
        </w:rPr>
        <w:t xml:space="preserve">Казалось бы, что связывает металлургию и робототехнику? </w:t>
      </w:r>
    </w:p>
    <w:p w:rsidR="006110A5" w:rsidRPr="00CD39FE" w:rsidRDefault="006110A5" w:rsidP="00CD39F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CD39FE">
        <w:rPr>
          <w:rFonts w:ascii="Times New Roman" w:hAnsi="Times New Roman"/>
          <w:b/>
          <w:i/>
          <w:sz w:val="28"/>
          <w:szCs w:val="28"/>
        </w:rPr>
        <w:t xml:space="preserve">Но именно через кружки робототехники мы формируем </w:t>
      </w:r>
    </w:p>
    <w:p w:rsidR="006110A5" w:rsidRPr="00CD39FE" w:rsidRDefault="006110A5" w:rsidP="00CD39F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i/>
          <w:caps/>
          <w:sz w:val="28"/>
          <w:szCs w:val="28"/>
        </w:rPr>
      </w:pPr>
      <w:r w:rsidRPr="00CD39FE">
        <w:rPr>
          <w:rFonts w:ascii="Times New Roman" w:hAnsi="Times New Roman"/>
          <w:b/>
          <w:i/>
          <w:sz w:val="28"/>
          <w:szCs w:val="28"/>
        </w:rPr>
        <w:t>инженерное мышление и интерес к техническим профессиям.</w:t>
      </w:r>
    </w:p>
    <w:sectPr w:rsidR="006110A5" w:rsidRPr="00CD39FE" w:rsidSect="00ED76BB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33CF"/>
    <w:multiLevelType w:val="multilevel"/>
    <w:tmpl w:val="899EEDD0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8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1">
    <w:nsid w:val="2D4B5BC2"/>
    <w:multiLevelType w:val="hybridMultilevel"/>
    <w:tmpl w:val="C532982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97724E"/>
    <w:multiLevelType w:val="hybridMultilevel"/>
    <w:tmpl w:val="E53E2EB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6D2B10"/>
    <w:multiLevelType w:val="hybridMultilevel"/>
    <w:tmpl w:val="9998D34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123A72"/>
    <w:multiLevelType w:val="multilevel"/>
    <w:tmpl w:val="899EEDD0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8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5">
    <w:nsid w:val="45406CEB"/>
    <w:multiLevelType w:val="multilevel"/>
    <w:tmpl w:val="899EEDD0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8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6">
    <w:nsid w:val="5B2857C8"/>
    <w:multiLevelType w:val="hybridMultilevel"/>
    <w:tmpl w:val="C5C6F49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725A31"/>
    <w:multiLevelType w:val="multilevel"/>
    <w:tmpl w:val="8124A61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78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8">
    <w:nsid w:val="726A1DDD"/>
    <w:multiLevelType w:val="hybridMultilevel"/>
    <w:tmpl w:val="9E70ABF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31E0"/>
    <w:rsid w:val="000D7560"/>
    <w:rsid w:val="001C3812"/>
    <w:rsid w:val="001E0F13"/>
    <w:rsid w:val="00246401"/>
    <w:rsid w:val="002943F5"/>
    <w:rsid w:val="0029772D"/>
    <w:rsid w:val="002A7CF4"/>
    <w:rsid w:val="00350F4F"/>
    <w:rsid w:val="003F7D88"/>
    <w:rsid w:val="004948E7"/>
    <w:rsid w:val="004F5973"/>
    <w:rsid w:val="005067AA"/>
    <w:rsid w:val="005E27FD"/>
    <w:rsid w:val="006110A5"/>
    <w:rsid w:val="0066088C"/>
    <w:rsid w:val="006C7D04"/>
    <w:rsid w:val="006E2D15"/>
    <w:rsid w:val="007463B1"/>
    <w:rsid w:val="008211D0"/>
    <w:rsid w:val="008B62D7"/>
    <w:rsid w:val="008C02B5"/>
    <w:rsid w:val="00940173"/>
    <w:rsid w:val="009644BE"/>
    <w:rsid w:val="00986FFB"/>
    <w:rsid w:val="00A61866"/>
    <w:rsid w:val="00AD372E"/>
    <w:rsid w:val="00AE5C26"/>
    <w:rsid w:val="00B3173B"/>
    <w:rsid w:val="00B6484D"/>
    <w:rsid w:val="00B715FE"/>
    <w:rsid w:val="00BA2667"/>
    <w:rsid w:val="00BD14B1"/>
    <w:rsid w:val="00C0539E"/>
    <w:rsid w:val="00C1007E"/>
    <w:rsid w:val="00CD39FE"/>
    <w:rsid w:val="00CE2F0A"/>
    <w:rsid w:val="00D331E0"/>
    <w:rsid w:val="00DF0CDE"/>
    <w:rsid w:val="00E115EA"/>
    <w:rsid w:val="00E17CB7"/>
    <w:rsid w:val="00E7332C"/>
    <w:rsid w:val="00EB3FB7"/>
    <w:rsid w:val="00ED76BB"/>
    <w:rsid w:val="00F02743"/>
    <w:rsid w:val="00F56E7E"/>
    <w:rsid w:val="00F9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F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2A7CF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943F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D331E0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B715FE"/>
    <w:rPr>
      <w:rFonts w:cs="Times New Roman"/>
    </w:rPr>
  </w:style>
  <w:style w:type="paragraph" w:styleId="a4">
    <w:name w:val="List Paragraph"/>
    <w:basedOn w:val="a"/>
    <w:uiPriority w:val="99"/>
    <w:qFormat/>
    <w:rsid w:val="008211D0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46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3832</Words>
  <Characters>21845</Characters>
  <Application>Microsoft Office Word</Application>
  <DocSecurity>0</DocSecurity>
  <Lines>182</Lines>
  <Paragraphs>51</Paragraphs>
  <ScaleCrop>false</ScaleCrop>
  <Company>Школа №84</Company>
  <LinksUpToDate>false</LinksUpToDate>
  <CharactersWithSpaces>25626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metodist</cp:lastModifiedBy>
  <cp:revision>15</cp:revision>
  <cp:lastPrinted>2015-03-12T04:13:00Z</cp:lastPrinted>
  <dcterms:created xsi:type="dcterms:W3CDTF">2015-02-20T05:27:00Z</dcterms:created>
  <dcterms:modified xsi:type="dcterms:W3CDTF">2015-03-13T09:41:00Z</dcterms:modified>
</cp:coreProperties>
</file>